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2"/>
        <w:tblW w:w="9514" w:type="dxa"/>
        <w:tblInd w:w="9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096"/>
        <w:gridCol w:w="4"/>
        <w:gridCol w:w="236"/>
        <w:gridCol w:w="683"/>
        <w:gridCol w:w="690"/>
        <w:gridCol w:w="48"/>
        <w:gridCol w:w="797"/>
        <w:gridCol w:w="1684"/>
        <w:gridCol w:w="714"/>
        <w:gridCol w:w="865"/>
        <w:gridCol w:w="152"/>
        <w:gridCol w:w="973"/>
        <w:gridCol w:w="2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561" w:hRule="atLeast"/>
        </w:trPr>
        <w:tc>
          <w:tcPr>
            <w:tcW w:w="8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莆田哲理中学学生手机带入校园申请表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68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68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手机型号</w:t>
            </w:r>
          </w:p>
        </w:tc>
        <w:tc>
          <w:tcPr>
            <w:tcW w:w="2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本机号码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68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9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68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年段长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9" w:type="dxa"/>
          <w:trHeight w:val="2835" w:hRule="atLeast"/>
        </w:trPr>
        <w:tc>
          <w:tcPr>
            <w:tcW w:w="83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1.通学生不得携带手机等电子产品进入校园。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寄宿生确需携带非智能手机或电话手表进校园的，由家长书面申请，经学校同意后，学生周末返校时把手机交由班主任统一保管，周末放假时领回。期间确需打电话与家长沟通交流的可向班主任申请使用，时长不超过5分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3.在校园内的任何地方，学生均不得使用任何手机及电子产品。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寄宿学生如遇紧急情况，找不到班主任申请使用自己的手机时，可借用值班老师、生管老师的手机或利用校内公共电话与家长联系。家长如有紧急情况需要与学生联系，可联系班主任、科任老师、拨打班机等方式，与孩子取得联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5.凡在学校规定的其他时间外，携带、使用手机等电子产品均属违规行为。学校所有老师一经发现或查实均有权没收，学生不得以任何理由托辞或抗交。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6.学生保证不违规使用手机，若有违规使用，按照学校相关规定处理。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60" w:lineRule="exact"/>
      </w:pPr>
      <w:r>
        <w:rPr>
          <w:rFonts w:hint="eastAsia" w:ascii="宋体" w:hAnsi="宋体"/>
          <w:color w:val="000000"/>
          <w:kern w:val="0"/>
          <w:sz w:val="32"/>
          <w:u w:val="none"/>
          <w:lang w:eastAsia="zh-CN"/>
        </w:rPr>
        <w:t>家长签名：</w:t>
      </w:r>
      <w:r>
        <w:rPr>
          <w:rFonts w:hint="eastAsia" w:ascii="宋体" w:hAnsi="宋体"/>
          <w:color w:val="000000"/>
          <w:kern w:val="0"/>
          <w:sz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color w:val="000000"/>
          <w:kern w:val="0"/>
          <w:sz w:val="32"/>
          <w:u w:val="none"/>
          <w:lang w:val="en-US" w:eastAsia="zh-CN"/>
        </w:rPr>
        <w:t xml:space="preserve">申请日期： </w:t>
      </w:r>
      <w:r>
        <w:rPr>
          <w:rFonts w:hint="eastAsia" w:ascii="宋体" w:hAnsi="宋体"/>
          <w:color w:val="000000"/>
          <w:kern w:val="0"/>
          <w:sz w:val="32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B738C"/>
    <w:rsid w:val="3D0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2021-09-16T02:42:00Z</dcterms:created>
  <dc:creator>Admin</dc:creator>
  <cp:lastModifiedBy>Admin</cp:lastModifiedBy>
  <dcterms:modified xsi:type="dcterms:W3CDTF">2021-09-16T02:47:05Z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